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A223" w14:textId="77777777" w:rsidR="00225196" w:rsidRPr="004E19F1" w:rsidRDefault="00225196" w:rsidP="00225196">
      <w:pPr>
        <w:rPr>
          <w:sz w:val="28"/>
        </w:rPr>
      </w:pPr>
      <w:r w:rsidRPr="004E19F1">
        <w:rPr>
          <w:sz w:val="28"/>
        </w:rPr>
        <w:t>Næstved Kommune</w:t>
      </w:r>
    </w:p>
    <w:p w14:paraId="3C11D841" w14:textId="77777777" w:rsidR="00225196" w:rsidRPr="004E19F1" w:rsidRDefault="004E19F1" w:rsidP="00225196">
      <w:pPr>
        <w:rPr>
          <w:sz w:val="28"/>
        </w:rPr>
      </w:pPr>
      <w:r w:rsidRPr="004E19F1">
        <w:rPr>
          <w:sz w:val="28"/>
        </w:rPr>
        <w:t>CDS</w:t>
      </w:r>
    </w:p>
    <w:p w14:paraId="13A210A7" w14:textId="77777777" w:rsidR="004E19F1" w:rsidRPr="004E19F1" w:rsidRDefault="004E19F1" w:rsidP="00225196">
      <w:pPr>
        <w:rPr>
          <w:sz w:val="28"/>
        </w:rPr>
      </w:pPr>
      <w:r w:rsidRPr="004E19F1">
        <w:rPr>
          <w:sz w:val="28"/>
        </w:rPr>
        <w:t xml:space="preserve">Område </w:t>
      </w:r>
      <w:r w:rsidR="00D933D8">
        <w:rPr>
          <w:sz w:val="28"/>
        </w:rPr>
        <w:t>NORD</w:t>
      </w:r>
    </w:p>
    <w:p w14:paraId="4B65A4BE" w14:textId="77777777" w:rsidR="00225196" w:rsidRDefault="00225196" w:rsidP="00225196">
      <w:pPr>
        <w:rPr>
          <w:b/>
          <w:sz w:val="28"/>
        </w:rPr>
      </w:pPr>
      <w:r w:rsidRPr="00A92DFB">
        <w:rPr>
          <w:b/>
          <w:sz w:val="28"/>
        </w:rPr>
        <w:t>Job</w:t>
      </w:r>
      <w:r w:rsidR="004C187D">
        <w:rPr>
          <w:b/>
          <w:sz w:val="28"/>
        </w:rPr>
        <w:t xml:space="preserve"> </w:t>
      </w:r>
      <w:r w:rsidRPr="00A92DFB">
        <w:rPr>
          <w:b/>
          <w:sz w:val="28"/>
        </w:rPr>
        <w:t>- og personprofil for</w:t>
      </w:r>
      <w:r w:rsidR="00360060">
        <w:rPr>
          <w:b/>
          <w:sz w:val="28"/>
        </w:rPr>
        <w:t xml:space="preserve"> </w:t>
      </w:r>
      <w:r w:rsidR="0057529B">
        <w:rPr>
          <w:b/>
          <w:color w:val="E36C0A" w:themeColor="accent6" w:themeShade="BF"/>
          <w:sz w:val="28"/>
        </w:rPr>
        <w:t>Pædagogisk assistent</w:t>
      </w:r>
      <w:r w:rsidR="004E19F1">
        <w:rPr>
          <w:b/>
          <w:sz w:val="28"/>
        </w:rPr>
        <w:t xml:space="preserve"> </w:t>
      </w:r>
    </w:p>
    <w:p w14:paraId="156DF135" w14:textId="77777777" w:rsidR="004C187D" w:rsidRDefault="004C187D" w:rsidP="00225196">
      <w:pPr>
        <w:rPr>
          <w:b/>
          <w:sz w:val="28"/>
        </w:rPr>
      </w:pPr>
    </w:p>
    <w:tbl>
      <w:tblPr>
        <w:tblStyle w:val="Tabelgitter-lys1"/>
        <w:tblW w:w="5000" w:type="pct"/>
        <w:tblLook w:val="04A0" w:firstRow="1" w:lastRow="0" w:firstColumn="1" w:lastColumn="0" w:noHBand="0" w:noVBand="1"/>
      </w:tblPr>
      <w:tblGrid>
        <w:gridCol w:w="2673"/>
        <w:gridCol w:w="7783"/>
      </w:tblGrid>
      <w:tr w:rsidR="004C187D" w:rsidRPr="0060658B" w14:paraId="7522B924" w14:textId="77777777" w:rsidTr="00522E9E">
        <w:tc>
          <w:tcPr>
            <w:tcW w:w="1278" w:type="pct"/>
          </w:tcPr>
          <w:p w14:paraId="35CB2C1C" w14:textId="77777777" w:rsidR="004E19F1" w:rsidRPr="00522E9E" w:rsidRDefault="004E19F1" w:rsidP="00522E9E">
            <w:pPr>
              <w:rPr>
                <w:b/>
                <w:color w:val="E36C0A" w:themeColor="accent6" w:themeShade="BF"/>
                <w:sz w:val="18"/>
                <w:szCs w:val="18"/>
              </w:rPr>
            </w:pPr>
          </w:p>
          <w:p w14:paraId="4E680E4E" w14:textId="77777777" w:rsidR="004C187D" w:rsidRPr="00522E9E" w:rsidRDefault="004C187D" w:rsidP="00522E9E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522E9E">
              <w:rPr>
                <w:b/>
                <w:color w:val="E36C0A" w:themeColor="accent6" w:themeShade="BF"/>
                <w:sz w:val="18"/>
                <w:szCs w:val="18"/>
              </w:rPr>
              <w:t>PERSONALEFORHOLD</w:t>
            </w:r>
          </w:p>
          <w:p w14:paraId="08F9A1E7" w14:textId="77777777" w:rsidR="004E19F1" w:rsidRPr="00522E9E" w:rsidRDefault="004E19F1" w:rsidP="00522E9E">
            <w:pPr>
              <w:rPr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3722" w:type="pct"/>
          </w:tcPr>
          <w:p w14:paraId="6BC4CD0B" w14:textId="77777777" w:rsidR="004C187D" w:rsidRPr="00C15794" w:rsidRDefault="004C187D" w:rsidP="00522E9E">
            <w:pPr>
              <w:rPr>
                <w:b/>
                <w:sz w:val="18"/>
                <w:szCs w:val="18"/>
              </w:rPr>
            </w:pPr>
          </w:p>
          <w:p w14:paraId="77FB0CB0" w14:textId="77777777" w:rsidR="004E19F1" w:rsidRPr="00C15794" w:rsidRDefault="004E19F1" w:rsidP="00522E9E">
            <w:pPr>
              <w:rPr>
                <w:b/>
                <w:sz w:val="18"/>
                <w:szCs w:val="18"/>
              </w:rPr>
            </w:pPr>
          </w:p>
        </w:tc>
      </w:tr>
      <w:tr w:rsidR="004C187D" w:rsidRPr="00C439BB" w14:paraId="6EDFC9F4" w14:textId="77777777" w:rsidTr="00522E9E">
        <w:tc>
          <w:tcPr>
            <w:tcW w:w="1278" w:type="pct"/>
          </w:tcPr>
          <w:p w14:paraId="502587FF" w14:textId="77777777" w:rsidR="004C187D" w:rsidRPr="00522E9E" w:rsidRDefault="004C187D" w:rsidP="00522E9E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Arbejdstid</w:t>
            </w:r>
          </w:p>
        </w:tc>
        <w:tc>
          <w:tcPr>
            <w:tcW w:w="3722" w:type="pct"/>
          </w:tcPr>
          <w:p w14:paraId="4ADF2D75" w14:textId="77777777" w:rsidR="004C187D" w:rsidRPr="00C15794" w:rsidRDefault="004C187D" w:rsidP="00522E9E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>Du skal kunne arbejde i hele åbningstiden på alle dage</w:t>
            </w:r>
            <w:r w:rsidR="00CD74F4" w:rsidRPr="00C15794">
              <w:rPr>
                <w:sz w:val="18"/>
                <w:szCs w:val="18"/>
              </w:rPr>
              <w:t>.</w:t>
            </w:r>
          </w:p>
        </w:tc>
      </w:tr>
      <w:tr w:rsidR="004C187D" w:rsidRPr="00C439BB" w14:paraId="57949BBA" w14:textId="77777777" w:rsidTr="00522E9E">
        <w:tc>
          <w:tcPr>
            <w:tcW w:w="1278" w:type="pct"/>
          </w:tcPr>
          <w:p w14:paraId="1A53776D" w14:textId="77777777" w:rsidR="004C187D" w:rsidRPr="00522E9E" w:rsidRDefault="004C187D" w:rsidP="00522E9E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Fleksibilitet</w:t>
            </w:r>
          </w:p>
        </w:tc>
        <w:tc>
          <w:tcPr>
            <w:tcW w:w="3722" w:type="pct"/>
          </w:tcPr>
          <w:p w14:paraId="0F1945BA" w14:textId="77777777" w:rsidR="004C187D" w:rsidRPr="00C15794" w:rsidRDefault="004C187D" w:rsidP="00522E9E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>Du skal være fleksibel i forhold til ændringer af din arbejdstid. Du skal være omstillingsparat i forhold til de ændringer der løbende måtte komme i forhold til evt. ændringer til arbejdssted, indhold og tider.</w:t>
            </w:r>
          </w:p>
        </w:tc>
      </w:tr>
      <w:tr w:rsidR="004C187D" w:rsidRPr="00C439BB" w14:paraId="36776E47" w14:textId="77777777" w:rsidTr="00522E9E">
        <w:tc>
          <w:tcPr>
            <w:tcW w:w="1278" w:type="pct"/>
          </w:tcPr>
          <w:p w14:paraId="7B272062" w14:textId="77777777" w:rsidR="004C187D" w:rsidRPr="00522E9E" w:rsidRDefault="004C187D" w:rsidP="00522E9E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Møder</w:t>
            </w:r>
          </w:p>
        </w:tc>
        <w:tc>
          <w:tcPr>
            <w:tcW w:w="3722" w:type="pct"/>
          </w:tcPr>
          <w:p w14:paraId="27124C6F" w14:textId="77777777" w:rsidR="004C187D" w:rsidRPr="00C15794" w:rsidRDefault="004C187D" w:rsidP="00522E9E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>Du skal del</w:t>
            </w:r>
            <w:r w:rsidR="004E19F1" w:rsidRPr="00C15794">
              <w:rPr>
                <w:sz w:val="18"/>
                <w:szCs w:val="18"/>
              </w:rPr>
              <w:t>tage i relevante møder i institutionen</w:t>
            </w:r>
            <w:r w:rsidRPr="00C15794">
              <w:rPr>
                <w:sz w:val="18"/>
                <w:szCs w:val="18"/>
              </w:rPr>
              <w:t xml:space="preserve">/området/kommunen inkl. </w:t>
            </w:r>
            <w:r w:rsidR="00CC41B7" w:rsidRPr="00C15794">
              <w:rPr>
                <w:sz w:val="18"/>
                <w:szCs w:val="18"/>
              </w:rPr>
              <w:t>a</w:t>
            </w:r>
            <w:r w:rsidRPr="00C15794">
              <w:rPr>
                <w:sz w:val="18"/>
                <w:szCs w:val="18"/>
              </w:rPr>
              <w:t>ftenmøder</w:t>
            </w:r>
            <w:r w:rsidR="00CC41B7" w:rsidRPr="00C15794">
              <w:rPr>
                <w:sz w:val="18"/>
                <w:szCs w:val="18"/>
              </w:rPr>
              <w:t>.</w:t>
            </w:r>
          </w:p>
          <w:p w14:paraId="040B097B" w14:textId="77777777" w:rsidR="004C187D" w:rsidRPr="00C15794" w:rsidRDefault="004C187D" w:rsidP="00522E9E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>Du skal være aktivt deltagende og tage del i debatten og give din mening til kende.</w:t>
            </w:r>
          </w:p>
        </w:tc>
      </w:tr>
      <w:tr w:rsidR="004C187D" w:rsidRPr="00C439BB" w14:paraId="5B370AAA" w14:textId="77777777" w:rsidTr="00522E9E">
        <w:tc>
          <w:tcPr>
            <w:tcW w:w="1278" w:type="pct"/>
          </w:tcPr>
          <w:p w14:paraId="1ECE7548" w14:textId="77777777" w:rsidR="004C187D" w:rsidRPr="00522E9E" w:rsidRDefault="004C187D" w:rsidP="00522E9E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Information</w:t>
            </w:r>
          </w:p>
        </w:tc>
        <w:tc>
          <w:tcPr>
            <w:tcW w:w="3722" w:type="pct"/>
          </w:tcPr>
          <w:p w14:paraId="71761CAD" w14:textId="77777777" w:rsidR="004C187D" w:rsidRPr="00C15794" w:rsidRDefault="004C187D" w:rsidP="00522E9E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>Du skal selv</w:t>
            </w:r>
            <w:r w:rsidR="004E19F1" w:rsidRPr="00C15794">
              <w:rPr>
                <w:sz w:val="18"/>
                <w:szCs w:val="18"/>
              </w:rPr>
              <w:t xml:space="preserve"> holde dig orienteret i institutionens lokale informationssystem og på </w:t>
            </w:r>
            <w:proofErr w:type="spellStart"/>
            <w:r w:rsidR="004E19F1" w:rsidRPr="00C15794">
              <w:rPr>
                <w:sz w:val="18"/>
                <w:szCs w:val="18"/>
              </w:rPr>
              <w:t>Intra</w:t>
            </w:r>
            <w:proofErr w:type="spellEnd"/>
            <w:r w:rsidR="004E19F1" w:rsidRPr="00C15794">
              <w:rPr>
                <w:sz w:val="18"/>
                <w:szCs w:val="18"/>
              </w:rPr>
              <w:t>, samt på</w:t>
            </w:r>
            <w:r w:rsidRPr="00C15794">
              <w:rPr>
                <w:sz w:val="18"/>
                <w:szCs w:val="18"/>
              </w:rPr>
              <w:t xml:space="preserve"> Områdets og Kommunens </w:t>
            </w:r>
            <w:proofErr w:type="spellStart"/>
            <w:r w:rsidRPr="00C15794">
              <w:rPr>
                <w:sz w:val="18"/>
                <w:szCs w:val="18"/>
              </w:rPr>
              <w:t>intra</w:t>
            </w:r>
            <w:proofErr w:type="spellEnd"/>
            <w:r w:rsidRPr="00C15794">
              <w:rPr>
                <w:sz w:val="18"/>
                <w:szCs w:val="18"/>
              </w:rPr>
              <w:t>.</w:t>
            </w:r>
          </w:p>
        </w:tc>
      </w:tr>
      <w:tr w:rsidR="004C187D" w:rsidRPr="00C439BB" w14:paraId="609423D0" w14:textId="77777777" w:rsidTr="00522E9E">
        <w:tc>
          <w:tcPr>
            <w:tcW w:w="1278" w:type="pct"/>
          </w:tcPr>
          <w:p w14:paraId="69A0F24C" w14:textId="77777777" w:rsidR="004C187D" w:rsidRPr="00522E9E" w:rsidRDefault="004C187D" w:rsidP="00522E9E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IT</w:t>
            </w:r>
          </w:p>
        </w:tc>
        <w:tc>
          <w:tcPr>
            <w:tcW w:w="3722" w:type="pct"/>
          </w:tcPr>
          <w:p w14:paraId="5E7C45F1" w14:textId="77777777" w:rsidR="004C187D" w:rsidRPr="00C15794" w:rsidRDefault="004C187D" w:rsidP="004E19F1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 xml:space="preserve">Du skal anvende den </w:t>
            </w:r>
            <w:proofErr w:type="gramStart"/>
            <w:r w:rsidRPr="00C15794">
              <w:rPr>
                <w:sz w:val="18"/>
                <w:szCs w:val="18"/>
              </w:rPr>
              <w:t xml:space="preserve">It </w:t>
            </w:r>
            <w:r w:rsidR="004E19F1" w:rsidRPr="00C15794">
              <w:rPr>
                <w:sz w:val="18"/>
                <w:szCs w:val="18"/>
              </w:rPr>
              <w:t>h</w:t>
            </w:r>
            <w:r w:rsidRPr="00C15794">
              <w:rPr>
                <w:sz w:val="18"/>
                <w:szCs w:val="18"/>
              </w:rPr>
              <w:t>ardware</w:t>
            </w:r>
            <w:proofErr w:type="gramEnd"/>
            <w:r w:rsidRPr="00C15794">
              <w:rPr>
                <w:sz w:val="18"/>
                <w:szCs w:val="18"/>
              </w:rPr>
              <w:t xml:space="preserve"> og software som bliver brugt i </w:t>
            </w:r>
            <w:r w:rsidR="004E19F1" w:rsidRPr="00C15794">
              <w:rPr>
                <w:sz w:val="18"/>
                <w:szCs w:val="18"/>
              </w:rPr>
              <w:t>institutionen</w:t>
            </w:r>
            <w:r w:rsidRPr="00C15794">
              <w:rPr>
                <w:sz w:val="18"/>
                <w:szCs w:val="18"/>
              </w:rPr>
              <w:t xml:space="preserve"> og</w:t>
            </w:r>
            <w:r w:rsidR="004E19F1" w:rsidRPr="00C15794">
              <w:rPr>
                <w:sz w:val="18"/>
                <w:szCs w:val="18"/>
              </w:rPr>
              <w:t xml:space="preserve"> i</w:t>
            </w:r>
            <w:r w:rsidRPr="00C15794">
              <w:rPr>
                <w:sz w:val="18"/>
                <w:szCs w:val="18"/>
              </w:rPr>
              <w:t xml:space="preserve"> kommunen.</w:t>
            </w:r>
          </w:p>
        </w:tc>
      </w:tr>
      <w:tr w:rsidR="004C187D" w:rsidRPr="00C439BB" w14:paraId="31262FC4" w14:textId="77777777" w:rsidTr="00522E9E">
        <w:tc>
          <w:tcPr>
            <w:tcW w:w="1278" w:type="pct"/>
          </w:tcPr>
          <w:p w14:paraId="2E2EC6AB" w14:textId="77777777" w:rsidR="004C187D" w:rsidRPr="00522E9E" w:rsidRDefault="004C187D" w:rsidP="00522E9E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Stabilitet</w:t>
            </w:r>
          </w:p>
        </w:tc>
        <w:tc>
          <w:tcPr>
            <w:tcW w:w="3722" w:type="pct"/>
          </w:tcPr>
          <w:p w14:paraId="53885B5F" w14:textId="77777777" w:rsidR="004C187D" w:rsidRPr="00C15794" w:rsidRDefault="004C187D" w:rsidP="00522E9E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>Du skal være mødestabil og balancere dit privatliv og arbejdsliv i relation til hinanden</w:t>
            </w:r>
            <w:r w:rsidR="004E19F1" w:rsidRPr="00C15794">
              <w:rPr>
                <w:sz w:val="18"/>
                <w:szCs w:val="18"/>
              </w:rPr>
              <w:t>,</w:t>
            </w:r>
            <w:r w:rsidRPr="00C15794">
              <w:rPr>
                <w:sz w:val="18"/>
                <w:szCs w:val="18"/>
              </w:rPr>
              <w:t xml:space="preserve"> så du har energi til begge dele. </w:t>
            </w:r>
          </w:p>
        </w:tc>
      </w:tr>
      <w:tr w:rsidR="004C187D" w:rsidRPr="00C439BB" w14:paraId="7B14F376" w14:textId="77777777" w:rsidTr="00522E9E">
        <w:tc>
          <w:tcPr>
            <w:tcW w:w="1278" w:type="pct"/>
          </w:tcPr>
          <w:p w14:paraId="21034D65" w14:textId="77777777" w:rsidR="004C187D" w:rsidRPr="00522E9E" w:rsidRDefault="004C187D" w:rsidP="00522E9E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Loyalitet</w:t>
            </w:r>
          </w:p>
        </w:tc>
        <w:tc>
          <w:tcPr>
            <w:tcW w:w="3722" w:type="pct"/>
          </w:tcPr>
          <w:p w14:paraId="16BCD158" w14:textId="77777777" w:rsidR="004C187D" w:rsidRPr="00C15794" w:rsidRDefault="004C187D" w:rsidP="00522E9E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>Du skal være loyal og ordentlig overfor din arbejdsplads og kommune. Dette gælder også i din fritid og på sociale medier, hvor du også kan blive betragtet som en repræsentant for Næstved Kommune.</w:t>
            </w:r>
          </w:p>
          <w:p w14:paraId="64B7D28A" w14:textId="77777777" w:rsidR="00C15794" w:rsidRPr="00C15794" w:rsidRDefault="00C15794" w:rsidP="00522E9E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>Du har til hver en tid tavshedspligt jf. straffelovens § 152, stk. 1</w:t>
            </w:r>
          </w:p>
        </w:tc>
      </w:tr>
      <w:tr w:rsidR="00067D82" w:rsidRPr="00C439BB" w14:paraId="001DC80D" w14:textId="77777777" w:rsidTr="00522E9E">
        <w:tc>
          <w:tcPr>
            <w:tcW w:w="1278" w:type="pct"/>
          </w:tcPr>
          <w:p w14:paraId="6DCCF551" w14:textId="77777777" w:rsidR="00067D82" w:rsidRPr="00522E9E" w:rsidRDefault="00067D82" w:rsidP="00522E9E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Arbejdsmiljø</w:t>
            </w:r>
          </w:p>
        </w:tc>
        <w:tc>
          <w:tcPr>
            <w:tcW w:w="3722" w:type="pct"/>
          </w:tcPr>
          <w:p w14:paraId="6AEC2394" w14:textId="77777777" w:rsidR="00067D82" w:rsidRPr="00C15794" w:rsidRDefault="00067D82" w:rsidP="00522E9E">
            <w:pPr>
              <w:rPr>
                <w:sz w:val="18"/>
                <w:szCs w:val="18"/>
              </w:rPr>
            </w:pPr>
            <w:r w:rsidRPr="00C15794">
              <w:rPr>
                <w:sz w:val="18"/>
                <w:szCs w:val="18"/>
              </w:rPr>
              <w:t xml:space="preserve">Du </w:t>
            </w:r>
            <w:r w:rsidR="00522E9E" w:rsidRPr="00C15794">
              <w:rPr>
                <w:sz w:val="18"/>
                <w:szCs w:val="18"/>
              </w:rPr>
              <w:t>skal medvirke til og være en aktiv del af at arbejde for et godt psykisk arbejdsmiljø ud</w:t>
            </w:r>
            <w:r w:rsidR="007E7F0D">
              <w:rPr>
                <w:sz w:val="18"/>
                <w:szCs w:val="18"/>
              </w:rPr>
              <w:t xml:space="preserve"> </w:t>
            </w:r>
            <w:r w:rsidR="00522E9E" w:rsidRPr="00C15794">
              <w:rPr>
                <w:sz w:val="18"/>
                <w:szCs w:val="18"/>
              </w:rPr>
              <w:t xml:space="preserve">fra tesen om, at man er hinandens arbejdsmiljø. Samtidig skal du til hver en tid </w:t>
            </w:r>
            <w:proofErr w:type="gramStart"/>
            <w:r w:rsidR="00522E9E" w:rsidRPr="00C15794">
              <w:rPr>
                <w:sz w:val="18"/>
                <w:szCs w:val="18"/>
              </w:rPr>
              <w:t>sikre,</w:t>
            </w:r>
            <w:proofErr w:type="gramEnd"/>
            <w:r w:rsidR="00522E9E" w:rsidRPr="00C15794">
              <w:rPr>
                <w:sz w:val="18"/>
                <w:szCs w:val="18"/>
              </w:rPr>
              <w:t xml:space="preserve"> at overholde instrukser i forhold til ergonomi. </w:t>
            </w:r>
          </w:p>
        </w:tc>
      </w:tr>
      <w:tr w:rsidR="004C187D" w:rsidRPr="0060658B" w14:paraId="7B6D8CA8" w14:textId="77777777" w:rsidTr="00522E9E">
        <w:tc>
          <w:tcPr>
            <w:tcW w:w="1278" w:type="pct"/>
          </w:tcPr>
          <w:p w14:paraId="119041C3" w14:textId="77777777" w:rsidR="004C187D" w:rsidRPr="00522E9E" w:rsidRDefault="004C187D" w:rsidP="00522E9E">
            <w:pPr>
              <w:rPr>
                <w:b/>
                <w:sz w:val="19"/>
                <w:szCs w:val="19"/>
              </w:rPr>
            </w:pPr>
          </w:p>
          <w:p w14:paraId="6637A1AB" w14:textId="77777777" w:rsidR="004C187D" w:rsidRDefault="004C187D" w:rsidP="00522E9E">
            <w:pPr>
              <w:rPr>
                <w:b/>
                <w:color w:val="E36C0A" w:themeColor="accent6" w:themeShade="BF"/>
                <w:sz w:val="19"/>
                <w:szCs w:val="19"/>
              </w:rPr>
            </w:pPr>
            <w:r w:rsidRPr="00522E9E">
              <w:rPr>
                <w:b/>
                <w:color w:val="E36C0A" w:themeColor="accent6" w:themeShade="BF"/>
                <w:sz w:val="19"/>
                <w:szCs w:val="19"/>
              </w:rPr>
              <w:t>PÆDAGOGISK</w:t>
            </w:r>
          </w:p>
          <w:p w14:paraId="7F41FE6E" w14:textId="77777777" w:rsidR="008C7530" w:rsidRPr="008C7530" w:rsidRDefault="008C7530" w:rsidP="00522E9E">
            <w:pPr>
              <w:rPr>
                <w:b/>
                <w:color w:val="E36C0A" w:themeColor="accent6" w:themeShade="BF"/>
                <w:sz w:val="19"/>
                <w:szCs w:val="19"/>
              </w:rPr>
            </w:pPr>
          </w:p>
        </w:tc>
        <w:tc>
          <w:tcPr>
            <w:tcW w:w="3722" w:type="pct"/>
          </w:tcPr>
          <w:p w14:paraId="21CAC829" w14:textId="77777777" w:rsidR="004C187D" w:rsidRPr="00C15794" w:rsidRDefault="004C187D" w:rsidP="00522E9E">
            <w:pPr>
              <w:rPr>
                <w:b/>
                <w:sz w:val="18"/>
                <w:szCs w:val="18"/>
              </w:rPr>
            </w:pPr>
          </w:p>
        </w:tc>
      </w:tr>
      <w:tr w:rsidR="00ED666A" w:rsidRPr="00C439BB" w14:paraId="2AD11674" w14:textId="77777777" w:rsidTr="00522E9E">
        <w:tc>
          <w:tcPr>
            <w:tcW w:w="1278" w:type="pct"/>
          </w:tcPr>
          <w:p w14:paraId="34B9F8FA" w14:textId="77777777" w:rsidR="00ED666A" w:rsidRPr="00522E9E" w:rsidRDefault="00ED666A" w:rsidP="00ED666A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Selvstændighed</w:t>
            </w:r>
          </w:p>
        </w:tc>
        <w:tc>
          <w:tcPr>
            <w:tcW w:w="3722" w:type="pct"/>
          </w:tcPr>
          <w:p w14:paraId="5D9150AE" w14:textId="77777777" w:rsidR="00ED666A" w:rsidRPr="00C439BB" w:rsidRDefault="00ED666A" w:rsidP="008848FE">
            <w:pPr>
              <w:rPr>
                <w:szCs w:val="18"/>
              </w:rPr>
            </w:pPr>
            <w:r w:rsidRPr="00C439BB">
              <w:rPr>
                <w:szCs w:val="18"/>
              </w:rPr>
              <w:t xml:space="preserve">Du skal kunne </w:t>
            </w:r>
            <w:r w:rsidR="008848FE">
              <w:rPr>
                <w:szCs w:val="18"/>
              </w:rPr>
              <w:t>arbejde såvel</w:t>
            </w:r>
            <w:r w:rsidRPr="00C439BB">
              <w:rPr>
                <w:szCs w:val="18"/>
              </w:rPr>
              <w:t xml:space="preserve"> selvstændigt som</w:t>
            </w:r>
            <w:r w:rsidR="008848FE">
              <w:rPr>
                <w:szCs w:val="18"/>
              </w:rPr>
              <w:t xml:space="preserve"> udføre arbejde der</w:t>
            </w:r>
            <w:r w:rsidRPr="00C439BB">
              <w:rPr>
                <w:szCs w:val="18"/>
              </w:rPr>
              <w:t xml:space="preserve"> er uddelegeret af andre</w:t>
            </w:r>
            <w:r w:rsidR="008848FE">
              <w:rPr>
                <w:szCs w:val="18"/>
              </w:rPr>
              <w:t xml:space="preserve">. </w:t>
            </w:r>
            <w:r w:rsidRPr="00C439BB">
              <w:rPr>
                <w:szCs w:val="18"/>
              </w:rPr>
              <w:t>Du forventes også at kunne deltage i planlægningen og tage ansvar i denne.</w:t>
            </w:r>
          </w:p>
        </w:tc>
      </w:tr>
      <w:tr w:rsidR="00ED666A" w:rsidRPr="00C439BB" w14:paraId="7DB98997" w14:textId="77777777" w:rsidTr="00522E9E">
        <w:tc>
          <w:tcPr>
            <w:tcW w:w="1278" w:type="pct"/>
          </w:tcPr>
          <w:p w14:paraId="3257218E" w14:textId="77777777" w:rsidR="00ED666A" w:rsidRPr="00522E9E" w:rsidRDefault="00ED666A" w:rsidP="00ED666A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Ansvarlighed</w:t>
            </w:r>
          </w:p>
        </w:tc>
        <w:tc>
          <w:tcPr>
            <w:tcW w:w="3722" w:type="pct"/>
          </w:tcPr>
          <w:p w14:paraId="53AF0E04" w14:textId="77777777" w:rsidR="00ED666A" w:rsidRPr="00C439BB" w:rsidRDefault="00ED666A" w:rsidP="00ED666A">
            <w:pPr>
              <w:rPr>
                <w:szCs w:val="18"/>
              </w:rPr>
            </w:pPr>
            <w:r w:rsidRPr="00C439BB">
              <w:rPr>
                <w:szCs w:val="18"/>
              </w:rPr>
              <w:t xml:space="preserve">Du forventes at tage et medansvar i den pædagogiske kvalitet, både for børnegruppen og for de enkelte børn. </w:t>
            </w:r>
          </w:p>
        </w:tc>
      </w:tr>
      <w:tr w:rsidR="00ED666A" w:rsidRPr="00C439BB" w14:paraId="38FAC330" w14:textId="77777777" w:rsidTr="00522E9E">
        <w:tc>
          <w:tcPr>
            <w:tcW w:w="1278" w:type="pct"/>
          </w:tcPr>
          <w:p w14:paraId="51E05366" w14:textId="77777777" w:rsidR="00ED666A" w:rsidRPr="00522E9E" w:rsidRDefault="00ED666A" w:rsidP="00ED666A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Planlægning</w:t>
            </w:r>
          </w:p>
        </w:tc>
        <w:tc>
          <w:tcPr>
            <w:tcW w:w="3722" w:type="pct"/>
          </w:tcPr>
          <w:p w14:paraId="25EC5F7A" w14:textId="77777777" w:rsidR="00ED666A" w:rsidRPr="00C439BB" w:rsidRDefault="00ED666A" w:rsidP="00ED666A">
            <w:pPr>
              <w:rPr>
                <w:szCs w:val="18"/>
              </w:rPr>
            </w:pPr>
            <w:r w:rsidRPr="00C439BB">
              <w:rPr>
                <w:szCs w:val="18"/>
              </w:rPr>
              <w:t>Du skal kunne være med til at planlægge og udføre pædagogiske projekter.</w:t>
            </w:r>
          </w:p>
          <w:p w14:paraId="7817829D" w14:textId="77777777" w:rsidR="00ED666A" w:rsidRPr="00C439BB" w:rsidRDefault="00ED666A" w:rsidP="00ED666A">
            <w:pPr>
              <w:rPr>
                <w:szCs w:val="18"/>
              </w:rPr>
            </w:pPr>
            <w:r w:rsidRPr="00C439BB">
              <w:rPr>
                <w:szCs w:val="18"/>
              </w:rPr>
              <w:t>Du skal være med til at byde ind med pædagogiske overvejelser i forhold til det faglige indhold i aktiviteter og projekter og forstå indholdet i kerneopgaven som er udgangspunktet.</w:t>
            </w:r>
          </w:p>
        </w:tc>
      </w:tr>
      <w:tr w:rsidR="00ED666A" w:rsidRPr="00C439BB" w14:paraId="78E34969" w14:textId="77777777" w:rsidTr="00522E9E">
        <w:tc>
          <w:tcPr>
            <w:tcW w:w="1278" w:type="pct"/>
          </w:tcPr>
          <w:p w14:paraId="071ECF8C" w14:textId="77777777" w:rsidR="00ED666A" w:rsidRPr="00522E9E" w:rsidRDefault="00ED666A" w:rsidP="00ED666A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Observation, I</w:t>
            </w:r>
            <w:r w:rsidRPr="00522E9E">
              <w:rPr>
                <w:b/>
                <w:sz w:val="19"/>
                <w:szCs w:val="19"/>
              </w:rPr>
              <w:t>agttagelse,</w:t>
            </w:r>
          </w:p>
          <w:p w14:paraId="440CEFCC" w14:textId="77777777" w:rsidR="00ED666A" w:rsidRPr="00522E9E" w:rsidRDefault="00ED666A" w:rsidP="00ED666A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Dokumentation,</w:t>
            </w:r>
          </w:p>
          <w:p w14:paraId="3F5838F4" w14:textId="77777777" w:rsidR="00ED666A" w:rsidRPr="00522E9E" w:rsidRDefault="00ED666A" w:rsidP="00ED666A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Evaluering</w:t>
            </w:r>
          </w:p>
        </w:tc>
        <w:tc>
          <w:tcPr>
            <w:tcW w:w="3722" w:type="pct"/>
          </w:tcPr>
          <w:p w14:paraId="368DCC4C" w14:textId="77777777" w:rsidR="00ED666A" w:rsidRPr="00C439BB" w:rsidRDefault="00ED666A" w:rsidP="008848FE">
            <w:pPr>
              <w:rPr>
                <w:szCs w:val="18"/>
              </w:rPr>
            </w:pPr>
            <w:r w:rsidRPr="00C439BB">
              <w:rPr>
                <w:szCs w:val="18"/>
              </w:rPr>
              <w:t xml:space="preserve">Du skal </w:t>
            </w:r>
            <w:r w:rsidR="008848FE">
              <w:rPr>
                <w:szCs w:val="18"/>
              </w:rPr>
              <w:t>kunne udføre og</w:t>
            </w:r>
            <w:r w:rsidRPr="00C439BB">
              <w:rPr>
                <w:szCs w:val="18"/>
              </w:rPr>
              <w:t xml:space="preserve"> </w:t>
            </w:r>
            <w:r w:rsidR="008848FE">
              <w:rPr>
                <w:szCs w:val="18"/>
              </w:rPr>
              <w:t>deltage i observationer</w:t>
            </w:r>
            <w:r w:rsidRPr="00C439BB">
              <w:rPr>
                <w:szCs w:val="18"/>
              </w:rPr>
              <w:t xml:space="preserve"> og gå i dialog med kollegaer og forældre om det du ser og deltage i formidlingen af dokumentation og observationer.</w:t>
            </w:r>
          </w:p>
        </w:tc>
      </w:tr>
      <w:tr w:rsidR="00ED666A" w:rsidRPr="00C439BB" w14:paraId="2C7DC775" w14:textId="77777777" w:rsidTr="00522E9E">
        <w:tc>
          <w:tcPr>
            <w:tcW w:w="1278" w:type="pct"/>
          </w:tcPr>
          <w:p w14:paraId="42843E20" w14:textId="77777777" w:rsidR="00ED666A" w:rsidRPr="00522E9E" w:rsidRDefault="00ED666A" w:rsidP="00ED666A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Værdier</w:t>
            </w:r>
          </w:p>
        </w:tc>
        <w:tc>
          <w:tcPr>
            <w:tcW w:w="3722" w:type="pct"/>
          </w:tcPr>
          <w:p w14:paraId="66502A90" w14:textId="77777777" w:rsidR="00ED666A" w:rsidRPr="00C439BB" w:rsidRDefault="00ED666A" w:rsidP="00ED666A">
            <w:pPr>
              <w:rPr>
                <w:szCs w:val="18"/>
              </w:rPr>
            </w:pPr>
            <w:r w:rsidRPr="00C439BB">
              <w:rPr>
                <w:szCs w:val="18"/>
              </w:rPr>
              <w:t>Du skal arbejde ud</w:t>
            </w:r>
            <w:r w:rsidR="008C7530">
              <w:rPr>
                <w:szCs w:val="18"/>
              </w:rPr>
              <w:t xml:space="preserve"> fra Næstved Kommunes værdier, værdierne i Børn-</w:t>
            </w:r>
            <w:r w:rsidRPr="00C439BB">
              <w:rPr>
                <w:szCs w:val="18"/>
              </w:rPr>
              <w:t xml:space="preserve"> og Ungepolitikken og Områdets værdier.</w:t>
            </w:r>
          </w:p>
        </w:tc>
      </w:tr>
      <w:tr w:rsidR="00ED666A" w:rsidRPr="00C439BB" w14:paraId="6C1A936B" w14:textId="77777777" w:rsidTr="00522E9E">
        <w:tc>
          <w:tcPr>
            <w:tcW w:w="1278" w:type="pct"/>
          </w:tcPr>
          <w:p w14:paraId="7059919E" w14:textId="77777777" w:rsidR="00ED666A" w:rsidRPr="00522E9E" w:rsidRDefault="00ED666A" w:rsidP="00ED666A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Refleksion</w:t>
            </w:r>
          </w:p>
        </w:tc>
        <w:tc>
          <w:tcPr>
            <w:tcW w:w="3722" w:type="pct"/>
          </w:tcPr>
          <w:p w14:paraId="37344A7E" w14:textId="77777777" w:rsidR="00ED666A" w:rsidRPr="00C439BB" w:rsidRDefault="00ED666A" w:rsidP="00ED666A">
            <w:pPr>
              <w:rPr>
                <w:szCs w:val="18"/>
              </w:rPr>
            </w:pPr>
            <w:r w:rsidRPr="00C439BB">
              <w:rPr>
                <w:szCs w:val="18"/>
              </w:rPr>
              <w:t>Du skal være i stand til at reflektere over egen praksis og erkende egen andel i både succeser og fejl. Det er helt i orden at lave fejl og dumme sig – så længe man er villig til, at lære af disse.</w:t>
            </w:r>
          </w:p>
        </w:tc>
      </w:tr>
      <w:tr w:rsidR="00ED666A" w:rsidRPr="00C439BB" w14:paraId="41B71BD5" w14:textId="77777777" w:rsidTr="00522E9E">
        <w:tc>
          <w:tcPr>
            <w:tcW w:w="1278" w:type="pct"/>
          </w:tcPr>
          <w:p w14:paraId="5296734B" w14:textId="77777777" w:rsidR="00ED666A" w:rsidRPr="00522E9E" w:rsidRDefault="00ED666A" w:rsidP="00ED666A">
            <w:pPr>
              <w:rPr>
                <w:b/>
                <w:sz w:val="19"/>
                <w:szCs w:val="19"/>
              </w:rPr>
            </w:pPr>
            <w:r w:rsidRPr="00522E9E">
              <w:rPr>
                <w:b/>
                <w:sz w:val="19"/>
                <w:szCs w:val="19"/>
              </w:rPr>
              <w:t>Metoder</w:t>
            </w:r>
          </w:p>
        </w:tc>
        <w:tc>
          <w:tcPr>
            <w:tcW w:w="3722" w:type="pct"/>
          </w:tcPr>
          <w:p w14:paraId="70D1F529" w14:textId="77777777" w:rsidR="00ED666A" w:rsidRPr="00C439BB" w:rsidRDefault="00ED666A" w:rsidP="00ED666A">
            <w:pPr>
              <w:rPr>
                <w:szCs w:val="18"/>
              </w:rPr>
            </w:pPr>
            <w:r w:rsidRPr="00C439BB">
              <w:rPr>
                <w:szCs w:val="18"/>
              </w:rPr>
              <w:t>Du skal arbejde loyalt og aktivt med de metoder og redskaber so</w:t>
            </w:r>
            <w:r w:rsidR="008C7530">
              <w:rPr>
                <w:szCs w:val="18"/>
              </w:rPr>
              <w:t>m er besluttet af fagcenteret,</w:t>
            </w:r>
            <w:r w:rsidRPr="00C439BB">
              <w:rPr>
                <w:szCs w:val="18"/>
              </w:rPr>
              <w:t xml:space="preserve"> Område</w:t>
            </w:r>
            <w:r w:rsidR="008C7530">
              <w:rPr>
                <w:szCs w:val="18"/>
              </w:rPr>
              <w:t>t og institutionen,</w:t>
            </w:r>
            <w:r w:rsidRPr="00C439BB">
              <w:rPr>
                <w:szCs w:val="18"/>
              </w:rPr>
              <w:t xml:space="preserve"> at man skal benytte i vores dagtilbud.</w:t>
            </w:r>
          </w:p>
        </w:tc>
      </w:tr>
    </w:tbl>
    <w:p w14:paraId="28B390A0" w14:textId="77777777" w:rsidR="00677F25" w:rsidRDefault="00677F25" w:rsidP="00CC41B7"/>
    <w:p w14:paraId="0BC0003A" w14:textId="77777777" w:rsidR="00C15794" w:rsidRDefault="00C15794" w:rsidP="00CC41B7"/>
    <w:sectPr w:rsidR="00C15794" w:rsidSect="008C7530">
      <w:headerReference w:type="even" r:id="rId10"/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728D6" w14:textId="77777777" w:rsidR="00E80D55" w:rsidRDefault="00E80D55" w:rsidP="00225196">
      <w:r>
        <w:separator/>
      </w:r>
    </w:p>
  </w:endnote>
  <w:endnote w:type="continuationSeparator" w:id="0">
    <w:p w14:paraId="7F8328EB" w14:textId="77777777" w:rsidR="00E80D55" w:rsidRDefault="00E80D55" w:rsidP="0022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32AD5" w14:textId="77777777" w:rsidR="00E80D55" w:rsidRDefault="00E80D55" w:rsidP="00225196">
      <w:r>
        <w:separator/>
      </w:r>
    </w:p>
  </w:footnote>
  <w:footnote w:type="continuationSeparator" w:id="0">
    <w:p w14:paraId="5F4FB9B7" w14:textId="77777777" w:rsidR="00E80D55" w:rsidRDefault="00E80D55" w:rsidP="0022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0695" w14:textId="77777777" w:rsidR="00522E9E" w:rsidRDefault="00522E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F0E6" w14:textId="77777777" w:rsidR="00522E9E" w:rsidRPr="00EA17E9" w:rsidRDefault="00522E9E" w:rsidP="00225196">
    <w:pPr>
      <w:pStyle w:val="Sidehoved"/>
      <w:ind w:firstLine="1304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752" behindDoc="1" locked="0" layoutInCell="1" allowOverlap="1" wp14:anchorId="411362F6" wp14:editId="1FC83BEE">
          <wp:simplePos x="0" y="0"/>
          <wp:positionH relativeFrom="column">
            <wp:posOffset>3870960</wp:posOffset>
          </wp:positionH>
          <wp:positionV relativeFrom="paragraph">
            <wp:posOffset>-401955</wp:posOffset>
          </wp:positionV>
          <wp:extent cx="2419350" cy="1285875"/>
          <wp:effectExtent l="0" t="0" r="0" b="9525"/>
          <wp:wrapNone/>
          <wp:docPr id="1" name="Billede 1" descr="D759AF49F891486F8071FFF75647E5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759AF49F891486F8071FFF75647E5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16" b="15712"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6"/>
      </w:rPr>
      <w:t xml:space="preserve">          </w:t>
    </w:r>
  </w:p>
  <w:p w14:paraId="730794B9" w14:textId="77777777" w:rsidR="00522E9E" w:rsidRDefault="00522E9E" w:rsidP="00225196">
    <w:pPr>
      <w:rPr>
        <w:b/>
        <w:sz w:val="28"/>
      </w:rPr>
    </w:pPr>
  </w:p>
  <w:p w14:paraId="04E17000" w14:textId="77777777" w:rsidR="00522E9E" w:rsidRDefault="00522E9E" w:rsidP="00225196">
    <w:pPr>
      <w:rPr>
        <w:b/>
        <w:sz w:val="28"/>
      </w:rPr>
    </w:pPr>
  </w:p>
  <w:p w14:paraId="57926DF7" w14:textId="77777777" w:rsidR="00522E9E" w:rsidRPr="00225196" w:rsidRDefault="00522E9E" w:rsidP="00225196">
    <w:pPr>
      <w:rPr>
        <w:b/>
        <w:sz w:val="28"/>
      </w:rPr>
    </w:pPr>
  </w:p>
  <w:p w14:paraId="27917EE3" w14:textId="77777777" w:rsidR="00522E9E" w:rsidRDefault="00522E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96"/>
    <w:rsid w:val="00067D82"/>
    <w:rsid w:val="000C44C3"/>
    <w:rsid w:val="00105B9A"/>
    <w:rsid w:val="001931CE"/>
    <w:rsid w:val="001A12D4"/>
    <w:rsid w:val="00225196"/>
    <w:rsid w:val="00301BDB"/>
    <w:rsid w:val="00320171"/>
    <w:rsid w:val="00360060"/>
    <w:rsid w:val="003813CC"/>
    <w:rsid w:val="003C2A59"/>
    <w:rsid w:val="004115C4"/>
    <w:rsid w:val="00413D1B"/>
    <w:rsid w:val="00465B56"/>
    <w:rsid w:val="004C187D"/>
    <w:rsid w:val="004E19F1"/>
    <w:rsid w:val="004E4638"/>
    <w:rsid w:val="00522E9E"/>
    <w:rsid w:val="0057529B"/>
    <w:rsid w:val="00677F25"/>
    <w:rsid w:val="007E4469"/>
    <w:rsid w:val="007E7F0D"/>
    <w:rsid w:val="007F531F"/>
    <w:rsid w:val="0083504D"/>
    <w:rsid w:val="0086235C"/>
    <w:rsid w:val="00883DA1"/>
    <w:rsid w:val="008848FE"/>
    <w:rsid w:val="008C7530"/>
    <w:rsid w:val="008D0C30"/>
    <w:rsid w:val="009101E3"/>
    <w:rsid w:val="00936DFA"/>
    <w:rsid w:val="009A62C8"/>
    <w:rsid w:val="009D75F0"/>
    <w:rsid w:val="009F761C"/>
    <w:rsid w:val="00A44CE2"/>
    <w:rsid w:val="00AA3B99"/>
    <w:rsid w:val="00BD3AD2"/>
    <w:rsid w:val="00C15794"/>
    <w:rsid w:val="00CC41B7"/>
    <w:rsid w:val="00CD67C2"/>
    <w:rsid w:val="00CD74F4"/>
    <w:rsid w:val="00D15B66"/>
    <w:rsid w:val="00D5511A"/>
    <w:rsid w:val="00D933D8"/>
    <w:rsid w:val="00E80D55"/>
    <w:rsid w:val="00ED666A"/>
    <w:rsid w:val="00F50848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400D"/>
  <w15:docId w15:val="{E0DDAFC5-FAA4-43C4-AEBF-075E4110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C8"/>
    <w:pPr>
      <w:spacing w:after="0" w:line="240" w:lineRule="auto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2519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225196"/>
    <w:rPr>
      <w:rFonts w:ascii="Verdana" w:eastAsia="Times New Roman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2251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25196"/>
    <w:rPr>
      <w:rFonts w:ascii="Verdana" w:hAnsi="Verdan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519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5196"/>
    <w:rPr>
      <w:rFonts w:ascii="Tahoma" w:hAnsi="Tahoma" w:cs="Tahoma"/>
      <w:sz w:val="16"/>
      <w:szCs w:val="16"/>
    </w:rPr>
  </w:style>
  <w:style w:type="table" w:customStyle="1" w:styleId="Tabelgitter-lys1">
    <w:name w:val="Tabelgitter - lys1"/>
    <w:basedOn w:val="Tabel-Normal"/>
    <w:uiPriority w:val="40"/>
    <w:rsid w:val="004C1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itter2-fremhvningsfarve1">
    <w:name w:val="Medium Grid 2 Accent 1"/>
    <w:basedOn w:val="Tabel-Normal"/>
    <w:uiPriority w:val="68"/>
    <w:rsid w:val="004C18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e2-fremhvningsfarve5">
    <w:name w:val="Medium List 2 Accent 5"/>
    <w:basedOn w:val="Tabel-Normal"/>
    <w:uiPriority w:val="66"/>
    <w:rsid w:val="004C18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rsid w:val="004C18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C18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5aa9437-275f-41fe-9100-8ec249e99038">
      <Terms xmlns="http://schemas.microsoft.com/office/infopath/2007/PartnerControls"/>
    </lcf76f155ced4ddcb4097134ff3c332f>
    <TaxCatchAll xmlns="48e61513-707f-4d62-8981-02114a62b679" xsi:nil="true"/>
    <sommerfest xmlns="15aa9437-275f-41fe-9100-8ec249e990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08126E018F64598E833C308CC0BF0" ma:contentTypeVersion="18" ma:contentTypeDescription="Opret et nyt dokument." ma:contentTypeScope="" ma:versionID="017e218572c0314dd492b587a8c752f2">
  <xsd:schema xmlns:xsd="http://www.w3.org/2001/XMLSchema" xmlns:xs="http://www.w3.org/2001/XMLSchema" xmlns:p="http://schemas.microsoft.com/office/2006/metadata/properties" xmlns:ns1="http://schemas.microsoft.com/sharepoint/v3" xmlns:ns2="15aa9437-275f-41fe-9100-8ec249e99038" xmlns:ns3="48e61513-707f-4d62-8981-02114a62b679" targetNamespace="http://schemas.microsoft.com/office/2006/metadata/properties" ma:root="true" ma:fieldsID="88639808cfbf3b02ee5b63b738ddc520" ns1:_="" ns2:_="" ns3:_="">
    <xsd:import namespace="http://schemas.microsoft.com/sharepoint/v3"/>
    <xsd:import namespace="15aa9437-275f-41fe-9100-8ec249e99038"/>
    <xsd:import namespace="48e61513-707f-4d62-8981-02114a62b67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sommerf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a9437-275f-41fe-9100-8ec249e99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sommerfest" ma:index="25" nillable="true" ma:displayName="sommerfest" ma:format="Dropdown" ma:internalName="sommerfe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61513-707f-4d62-8981-02114a62b6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c84581-5bac-402d-9fcb-75d6cd6b49df}" ma:internalName="TaxCatchAll" ma:showField="CatchAllData" ma:web="48e61513-707f-4d62-8981-02114a62b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C8372-197E-4D1E-AFEC-6615DEBAB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aa9437-275f-41fe-9100-8ec249e99038"/>
    <ds:schemaRef ds:uri="48e61513-707f-4d62-8981-02114a62b679"/>
  </ds:schemaRefs>
</ds:datastoreItem>
</file>

<file path=customXml/itemProps2.xml><?xml version="1.0" encoding="utf-8"?>
<ds:datastoreItem xmlns:ds="http://schemas.openxmlformats.org/officeDocument/2006/customXml" ds:itemID="{4B779D79-3392-45A2-B396-BF4668E7B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E8099-89CB-4C99-937E-166076A0C7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EF7EA-2474-461C-A1DF-5CBA74121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aa9437-275f-41fe-9100-8ec249e99038"/>
    <ds:schemaRef ds:uri="48e61513-707f-4d62-8981-02114a62b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2314</Characters>
  <Application>Microsoft Office Word</Application>
  <DocSecurity>0</DocSecurity>
  <Lines>74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jx9m7e</dc:creator>
  <cp:lastModifiedBy>Katrine K. Andersen</cp:lastModifiedBy>
  <cp:revision>2</cp:revision>
  <cp:lastPrinted>2018-02-05T16:45:00Z</cp:lastPrinted>
  <dcterms:created xsi:type="dcterms:W3CDTF">2024-12-16T10:44:00Z</dcterms:created>
  <dcterms:modified xsi:type="dcterms:W3CDTF">2024-12-16T10:44:00Z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0x010100D6A08126E018F64598E833C308CC0BF0</vt:lpwstr>
  </property>
</Properties>
</file>